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D7" w:rsidRDefault="00F625D7"/>
    <w:p w:rsidR="00976981" w:rsidRPr="00326F43" w:rsidRDefault="00F625D7" w:rsidP="00F625D7">
      <w:pPr>
        <w:ind w:left="360"/>
        <w:rPr>
          <w:b/>
          <w:sz w:val="28"/>
          <w:szCs w:val="28"/>
        </w:rPr>
      </w:pPr>
      <w:r w:rsidRPr="00326F43">
        <w:rPr>
          <w:b/>
          <w:sz w:val="28"/>
          <w:szCs w:val="28"/>
        </w:rPr>
        <w:t>Draft Goals for CT River Watershed</w:t>
      </w:r>
      <w:r w:rsidR="00C9242F" w:rsidRPr="00326F43">
        <w:rPr>
          <w:b/>
          <w:sz w:val="28"/>
          <w:szCs w:val="28"/>
        </w:rPr>
        <w:t xml:space="preserve"> </w:t>
      </w:r>
      <w:r w:rsidR="00525513" w:rsidRPr="00326F43">
        <w:rPr>
          <w:b/>
          <w:sz w:val="28"/>
          <w:szCs w:val="28"/>
        </w:rPr>
        <w:t>Pilot</w:t>
      </w:r>
      <w:r w:rsidR="00C9242F" w:rsidRPr="00326F43">
        <w:rPr>
          <w:b/>
          <w:sz w:val="28"/>
          <w:szCs w:val="28"/>
        </w:rPr>
        <w:t xml:space="preserve"> Project</w:t>
      </w:r>
    </w:p>
    <w:p w:rsidR="00F625D7" w:rsidRPr="00326F43" w:rsidRDefault="00F625D7" w:rsidP="00F625D7">
      <w:pPr>
        <w:ind w:left="360"/>
        <w:rPr>
          <w:b/>
          <w:sz w:val="28"/>
          <w:szCs w:val="28"/>
        </w:rPr>
      </w:pPr>
      <w:r w:rsidRPr="00326F43">
        <w:rPr>
          <w:b/>
          <w:sz w:val="28"/>
          <w:szCs w:val="28"/>
        </w:rPr>
        <w:t>3/24/2014</w:t>
      </w:r>
    </w:p>
    <w:p w:rsidR="00F625D7" w:rsidRPr="00326F43" w:rsidRDefault="00F625D7" w:rsidP="00F625D7">
      <w:pPr>
        <w:ind w:left="360"/>
        <w:jc w:val="left"/>
        <w:rPr>
          <w:b/>
          <w:sz w:val="28"/>
          <w:szCs w:val="28"/>
        </w:rPr>
      </w:pPr>
    </w:p>
    <w:p w:rsidR="00C9242F" w:rsidRPr="00326F43" w:rsidRDefault="00C9242F" w:rsidP="00C9242F">
      <w:pPr>
        <w:spacing w:after="200" w:line="276" w:lineRule="auto"/>
        <w:jc w:val="left"/>
        <w:rPr>
          <w:b/>
          <w:sz w:val="28"/>
        </w:rPr>
      </w:pPr>
    </w:p>
    <w:p w:rsidR="00C9242F" w:rsidRPr="00E64647" w:rsidRDefault="00C9242F" w:rsidP="00C9242F">
      <w:pPr>
        <w:numPr>
          <w:ilvl w:val="0"/>
          <w:numId w:val="3"/>
        </w:numPr>
        <w:spacing w:after="200" w:line="276" w:lineRule="auto"/>
        <w:jc w:val="left"/>
        <w:rPr>
          <w:color w:val="000000" w:themeColor="text1"/>
          <w:sz w:val="28"/>
          <w:szCs w:val="28"/>
        </w:rPr>
      </w:pPr>
      <w:bookmarkStart w:id="0" w:name="_GoBack"/>
      <w:r w:rsidRPr="00E64647">
        <w:rPr>
          <w:sz w:val="28"/>
          <w:szCs w:val="28"/>
        </w:rPr>
        <w:t>The Connecticut River watershed sustains a diverse suite of intact, connected, and resilient ecosystems that provide important ecological functions and services that benefit society</w:t>
      </w:r>
      <w:r w:rsidRPr="00E64647">
        <w:rPr>
          <w:color w:val="000000" w:themeColor="text1"/>
          <w:sz w:val="28"/>
          <w:szCs w:val="28"/>
        </w:rPr>
        <w:t xml:space="preserve">, such as clean water, flood protection, and lands for farming, forestry, and recreation. </w:t>
      </w:r>
    </w:p>
    <w:p w:rsidR="007260BF" w:rsidRPr="00E64647" w:rsidRDefault="007260BF" w:rsidP="007260BF">
      <w:pPr>
        <w:spacing w:after="200" w:line="276" w:lineRule="auto"/>
        <w:ind w:left="720"/>
        <w:jc w:val="left"/>
        <w:rPr>
          <w:color w:val="000000" w:themeColor="text1"/>
          <w:sz w:val="28"/>
          <w:szCs w:val="28"/>
        </w:rPr>
      </w:pPr>
    </w:p>
    <w:p w:rsidR="00C9242F" w:rsidRPr="00E64647" w:rsidRDefault="00C9242F" w:rsidP="007260BF">
      <w:pPr>
        <w:numPr>
          <w:ilvl w:val="0"/>
          <w:numId w:val="3"/>
        </w:numPr>
        <w:jc w:val="left"/>
        <w:rPr>
          <w:rFonts w:asciiTheme="minorHAnsi" w:hAnsiTheme="minorHAnsi" w:cstheme="minorBidi"/>
          <w:sz w:val="28"/>
          <w:szCs w:val="28"/>
        </w:rPr>
      </w:pPr>
      <w:r w:rsidRPr="00E64647">
        <w:rPr>
          <w:sz w:val="28"/>
          <w:szCs w:val="28"/>
        </w:rPr>
        <w:t>The Connecticut River watershed sustains healthy and diverse populations of fish, wildlife, and plant species for the conti</w:t>
      </w:r>
      <w:r w:rsidR="007260BF" w:rsidRPr="00E64647">
        <w:rPr>
          <w:sz w:val="28"/>
          <w:szCs w:val="28"/>
        </w:rPr>
        <w:t xml:space="preserve">nuing benefit and enjoyment of </w:t>
      </w:r>
      <w:r w:rsidRPr="00E64647">
        <w:rPr>
          <w:sz w:val="28"/>
          <w:szCs w:val="28"/>
        </w:rPr>
        <w:t xml:space="preserve">the public.  </w:t>
      </w:r>
    </w:p>
    <w:bookmarkEnd w:id="0"/>
    <w:p w:rsidR="00525513" w:rsidRPr="00E64647" w:rsidRDefault="00525513"/>
    <w:sectPr w:rsidR="00525513" w:rsidRPr="00E64647" w:rsidSect="005255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00" w:rsidRDefault="00C57A00" w:rsidP="00F625D7">
      <w:r>
        <w:separator/>
      </w:r>
    </w:p>
  </w:endnote>
  <w:endnote w:type="continuationSeparator" w:id="0">
    <w:p w:rsidR="00C57A00" w:rsidRDefault="00C57A00" w:rsidP="00F6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9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5D7" w:rsidRDefault="00F62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5D7" w:rsidRDefault="00F6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00" w:rsidRDefault="00C57A00" w:rsidP="00F625D7">
      <w:r>
        <w:separator/>
      </w:r>
    </w:p>
  </w:footnote>
  <w:footnote w:type="continuationSeparator" w:id="0">
    <w:p w:rsidR="00C57A00" w:rsidRDefault="00C57A00" w:rsidP="00F6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489"/>
    <w:multiLevelType w:val="hybridMultilevel"/>
    <w:tmpl w:val="77429E9A"/>
    <w:lvl w:ilvl="0" w:tplc="39C00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6D1"/>
    <w:multiLevelType w:val="hybridMultilevel"/>
    <w:tmpl w:val="9EA479FC"/>
    <w:lvl w:ilvl="0" w:tplc="2A8EE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6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0B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C5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68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A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44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A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47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0269C"/>
    <w:multiLevelType w:val="hybridMultilevel"/>
    <w:tmpl w:val="355A1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1DC0"/>
    <w:multiLevelType w:val="hybridMultilevel"/>
    <w:tmpl w:val="6A7A35C0"/>
    <w:lvl w:ilvl="0" w:tplc="BAD88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0"/>
    <w:rsid w:val="0020004B"/>
    <w:rsid w:val="00326F43"/>
    <w:rsid w:val="0044075C"/>
    <w:rsid w:val="00457901"/>
    <w:rsid w:val="00464FED"/>
    <w:rsid w:val="00525513"/>
    <w:rsid w:val="00555788"/>
    <w:rsid w:val="007260BF"/>
    <w:rsid w:val="0073659C"/>
    <w:rsid w:val="008B4062"/>
    <w:rsid w:val="008D2585"/>
    <w:rsid w:val="00924DFB"/>
    <w:rsid w:val="00976981"/>
    <w:rsid w:val="00981FA0"/>
    <w:rsid w:val="00A92801"/>
    <w:rsid w:val="00AA7684"/>
    <w:rsid w:val="00AC5AE0"/>
    <w:rsid w:val="00AC79A5"/>
    <w:rsid w:val="00B316C5"/>
    <w:rsid w:val="00B345C0"/>
    <w:rsid w:val="00B42B4A"/>
    <w:rsid w:val="00C40463"/>
    <w:rsid w:val="00C57A00"/>
    <w:rsid w:val="00C9242F"/>
    <w:rsid w:val="00D9758E"/>
    <w:rsid w:val="00E64647"/>
    <w:rsid w:val="00F453B4"/>
    <w:rsid w:val="00F53A9E"/>
    <w:rsid w:val="00F625D7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D7"/>
  </w:style>
  <w:style w:type="paragraph" w:styleId="Footer">
    <w:name w:val="footer"/>
    <w:basedOn w:val="Normal"/>
    <w:link w:val="Foot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D7"/>
  </w:style>
  <w:style w:type="paragraph" w:styleId="Footer">
    <w:name w:val="footer"/>
    <w:basedOn w:val="Normal"/>
    <w:link w:val="Foot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mcgarigal</dc:creator>
  <cp:lastModifiedBy>Milliken, Andrew</cp:lastModifiedBy>
  <cp:revision>2</cp:revision>
  <dcterms:created xsi:type="dcterms:W3CDTF">2014-03-28T12:30:00Z</dcterms:created>
  <dcterms:modified xsi:type="dcterms:W3CDTF">2014-03-28T12:30:00Z</dcterms:modified>
</cp:coreProperties>
</file>